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ind w:left="0" w:right="0" w:hanging="0"/>
        <w:rPr/>
      </w:pPr>
      <w:r>
        <w:rPr>
          <w:b w:val="false"/>
          <w:bCs w:val="false"/>
          <w:position w:val="0"/>
          <w:sz w:val="22"/>
          <w:sz w:val="22"/>
          <w:u w:val="single"/>
          <w:vertAlign w:val="baseline"/>
        </w:rPr>
        <w:t>Part 1: Actin &amp; myosin</w:t>
      </w:r>
    </w:p>
    <w:p>
      <w:pPr>
        <w:pStyle w:val="TextBody"/>
        <w:ind w:left="0" w:right="0" w:hanging="0"/>
        <w:rPr/>
      </w:pPr>
      <w:r>
        <w:rPr>
          <w:b w:val="false"/>
          <w:bCs w:val="false"/>
          <w:position w:val="0"/>
          <w:sz w:val="22"/>
          <w:sz w:val="22"/>
          <w:u w:val="none"/>
          <w:vertAlign w:val="baseline"/>
        </w:rPr>
        <w:t>Open Actin_myosin.pse.  This file has contains several structures including a recent high resolution CryoEM structure of actin and myosin VI by the Alushin lab at Rockefeller.</w:t>
      </w:r>
    </w:p>
    <w:p>
      <w:pPr>
        <w:pStyle w:val="TextBody"/>
        <w:ind w:left="0" w:right="0" w:hanging="0"/>
        <w:rPr>
          <w:b w:val="false"/>
          <w:b w:val="false"/>
          <w:bCs w:val="false"/>
          <w:position w:val="0"/>
          <w:sz w:val="22"/>
          <w:sz w:val="22"/>
          <w:u w:val="none"/>
          <w:vertAlign w:val="baseline"/>
        </w:rPr>
      </w:pPr>
      <w:r>
        <w:rPr/>
      </w:r>
    </w:p>
    <w:p>
      <w:pPr>
        <w:pStyle w:val="TextBody"/>
        <w:ind w:left="0" w:right="0" w:hanging="0"/>
        <w:rPr/>
      </w:pPr>
      <w:r>
        <w:rPr>
          <w:b w:val="false"/>
          <w:bCs w:val="false"/>
          <w:position w:val="0"/>
          <w:sz w:val="22"/>
          <w:sz w:val="22"/>
          <w:u w:val="none"/>
          <w:vertAlign w:val="baseline"/>
        </w:rPr>
        <w:t>1) Actin forms one of the major cytoskeleton filaments in the cell. Actin filaments are defined by a “barbed” and “pointed” end.</w:t>
      </w:r>
      <w:r>
        <w:rPr>
          <w:b w:val="false"/>
          <w:bCs w:val="false"/>
          <w:position w:val="0"/>
          <w:sz w:val="22"/>
          <w:sz w:val="22"/>
          <w:u w:val="none"/>
          <w:vertAlign w:val="baseline"/>
        </w:rPr>
        <w:t xml:space="preserve"> </w:t>
      </w:r>
      <w:r>
        <w:rPr>
          <w:b w:val="false"/>
          <w:bCs w:val="false"/>
          <w:position w:val="0"/>
          <w:sz w:val="22"/>
          <w:sz w:val="22"/>
          <w:u w:val="none"/>
          <w:vertAlign w:val="baseline"/>
        </w:rPr>
        <w:t>Can you identify which end is which in the structure?</w:t>
      </w:r>
    </w:p>
    <w:p>
      <w:pPr>
        <w:pStyle w:val="TextBody"/>
        <w:ind w:left="0" w:right="0" w:hanging="0"/>
        <w:rPr>
          <w:b w:val="false"/>
          <w:b w:val="false"/>
          <w:bCs w:val="false"/>
          <w:position w:val="0"/>
          <w:sz w:val="22"/>
          <w:sz w:val="22"/>
          <w:u w:val="none"/>
          <w:vertAlign w:val="baseline"/>
        </w:rPr>
      </w:pPr>
      <w:r>
        <w:rPr/>
      </w:r>
    </w:p>
    <w:p>
      <w:pPr>
        <w:pStyle w:val="TextBody"/>
        <w:ind w:left="0" w:right="0" w:hanging="0"/>
        <w:rPr>
          <w:b w:val="false"/>
          <w:b w:val="false"/>
          <w:bCs w:val="false"/>
          <w:position w:val="0"/>
          <w:sz w:val="22"/>
          <w:sz w:val="22"/>
          <w:u w:val="none"/>
          <w:vertAlign w:val="baseline"/>
        </w:rPr>
      </w:pPr>
      <w:r>
        <w:rPr/>
      </w:r>
    </w:p>
    <w:p>
      <w:pPr>
        <w:pStyle w:val="TextBody"/>
        <w:ind w:left="0" w:right="0" w:hanging="0"/>
        <w:rPr>
          <w:b w:val="false"/>
          <w:b w:val="false"/>
          <w:bCs w:val="false"/>
          <w:position w:val="0"/>
          <w:sz w:val="22"/>
          <w:sz w:val="22"/>
          <w:u w:val="none"/>
          <w:vertAlign w:val="baseline"/>
        </w:rPr>
      </w:pPr>
      <w:r>
        <w:rPr/>
      </w:r>
    </w:p>
    <w:p>
      <w:pPr>
        <w:pStyle w:val="TextBody"/>
        <w:ind w:left="0" w:right="0" w:hanging="0"/>
        <w:rPr>
          <w:b w:val="false"/>
          <w:b w:val="false"/>
          <w:bCs w:val="false"/>
          <w:position w:val="0"/>
          <w:sz w:val="22"/>
          <w:sz w:val="22"/>
          <w:u w:val="none"/>
          <w:vertAlign w:val="baseline"/>
        </w:rPr>
      </w:pPr>
      <w:r>
        <w:rPr/>
      </w:r>
    </w:p>
    <w:p>
      <w:pPr>
        <w:pStyle w:val="TextBody"/>
        <w:ind w:left="0" w:right="0" w:hanging="0"/>
        <w:rPr/>
      </w:pPr>
      <w:r>
        <w:rPr>
          <w:b w:val="false"/>
          <w:bCs w:val="false"/>
          <w:position w:val="0"/>
          <w:sz w:val="22"/>
          <w:sz w:val="22"/>
          <w:u w:val="none"/>
          <w:vertAlign w:val="baseline"/>
        </w:rPr>
        <w:t xml:space="preserve">2) </w:t>
      </w:r>
      <w:r>
        <w:rPr>
          <w:b w:val="false"/>
          <w:bCs w:val="false"/>
          <w:position w:val="0"/>
          <w:sz w:val="22"/>
          <w:sz w:val="22"/>
          <w:u w:val="none"/>
          <w:vertAlign w:val="baseline"/>
        </w:rPr>
        <w:t>Look at</w:t>
      </w:r>
      <w:r>
        <w:rPr>
          <w:b w:val="false"/>
          <w:bCs w:val="false"/>
          <w:position w:val="0"/>
          <w:sz w:val="22"/>
          <w:sz w:val="22"/>
          <w:u w:val="none"/>
          <w:vertAlign w:val="baseline"/>
        </w:rPr>
        <w:t xml:space="preserve"> the “Myosin” object (this is Myosin VI, an unusual myosin that “walks” t</w:t>
      </w:r>
      <w:r>
        <w:rPr>
          <w:b w:val="false"/>
          <w:bCs w:val="false"/>
          <w:position w:val="0"/>
          <w:sz w:val="22"/>
          <w:sz w:val="22"/>
          <w:u w:val="none"/>
          <w:vertAlign w:val="baseline"/>
        </w:rPr>
        <w:t xml:space="preserve">owards the pointed end – all other myosins traverse the other way).  </w:t>
      </w:r>
      <w:r>
        <w:rPr>
          <w:b w:val="false"/>
          <w:bCs w:val="false"/>
          <w:position w:val="0"/>
          <w:sz w:val="22"/>
          <w:sz w:val="22"/>
          <w:u w:val="none"/>
          <w:vertAlign w:val="baseline"/>
        </w:rPr>
        <w:t xml:space="preserve">This is the motor domain, which binds actin and uses ATP to power myosin’s walking. </w:t>
      </w:r>
      <w:r>
        <w:rPr>
          <w:b w:val="false"/>
          <w:bCs w:val="false"/>
          <w:position w:val="0"/>
          <w:sz w:val="22"/>
          <w:sz w:val="22"/>
          <w:u w:val="none"/>
          <w:vertAlign w:val="baseline"/>
        </w:rPr>
        <w:t xml:space="preserve">Each of the available binding sites for myosin are occupied in this structure. </w:t>
      </w:r>
      <w:r>
        <w:rPr>
          <w:b w:val="false"/>
          <w:bCs w:val="false"/>
          <w:position w:val="0"/>
          <w:sz w:val="22"/>
          <w:sz w:val="22"/>
          <w:u w:val="none"/>
          <w:vertAlign w:val="baseline"/>
        </w:rPr>
        <w:t>Compare the Myosin X binding – Myosin X walks the other direction – are they facing the opposite way?  Myosins have many more domains – can you imagine how Myosin “prefers” one direction to another?</w:t>
      </w:r>
    </w:p>
    <w:p>
      <w:pPr>
        <w:pStyle w:val="TextBody"/>
        <w:ind w:left="0" w:right="0" w:hanging="0"/>
        <w:rPr>
          <w:b w:val="false"/>
          <w:b w:val="false"/>
          <w:bCs w:val="false"/>
          <w:position w:val="0"/>
          <w:sz w:val="22"/>
          <w:sz w:val="22"/>
          <w:u w:val="none"/>
          <w:vertAlign w:val="baseline"/>
        </w:rPr>
      </w:pPr>
      <w:r>
        <w:rPr/>
      </w:r>
    </w:p>
    <w:p>
      <w:pPr>
        <w:pStyle w:val="TextBody"/>
        <w:ind w:left="0" w:right="0" w:hanging="0"/>
        <w:rPr>
          <w:b w:val="false"/>
          <w:b w:val="false"/>
          <w:bCs w:val="false"/>
          <w:position w:val="0"/>
          <w:sz w:val="22"/>
          <w:sz w:val="22"/>
          <w:u w:val="none"/>
          <w:vertAlign w:val="baseline"/>
        </w:rPr>
      </w:pPr>
      <w:r>
        <w:rPr/>
      </w:r>
    </w:p>
    <w:p>
      <w:pPr>
        <w:pStyle w:val="TextBody"/>
        <w:ind w:left="0" w:right="0" w:hanging="0"/>
        <w:rPr>
          <w:b w:val="false"/>
          <w:b w:val="false"/>
          <w:bCs w:val="false"/>
          <w:position w:val="0"/>
          <w:sz w:val="22"/>
          <w:sz w:val="22"/>
          <w:u w:val="none"/>
          <w:vertAlign w:val="baseline"/>
        </w:rPr>
      </w:pPr>
      <w:r>
        <w:rPr/>
      </w:r>
    </w:p>
    <w:p>
      <w:pPr>
        <w:pStyle w:val="TextBody"/>
        <w:ind w:left="0" w:right="0" w:hanging="0"/>
        <w:rPr>
          <w:b w:val="false"/>
          <w:b w:val="false"/>
          <w:bCs w:val="false"/>
          <w:position w:val="0"/>
          <w:sz w:val="22"/>
          <w:sz w:val="22"/>
          <w:u w:val="none"/>
          <w:vertAlign w:val="baseline"/>
        </w:rPr>
      </w:pPr>
      <w:r>
        <w:rPr/>
      </w:r>
    </w:p>
    <w:p>
      <w:pPr>
        <w:pStyle w:val="TextBody"/>
        <w:ind w:left="0" w:right="0" w:hanging="0"/>
        <w:rPr/>
      </w:pPr>
      <w:r>
        <w:rPr>
          <w:b w:val="false"/>
          <w:bCs w:val="false"/>
          <w:position w:val="0"/>
          <w:sz w:val="22"/>
          <w:sz w:val="22"/>
          <w:u w:val="none"/>
          <w:vertAlign w:val="baseline"/>
        </w:rPr>
        <w:t xml:space="preserve">3) </w:t>
      </w:r>
      <w:r>
        <w:rPr>
          <w:b w:val="false"/>
          <w:bCs w:val="false"/>
          <w:position w:val="0"/>
          <w:sz w:val="22"/>
          <w:sz w:val="22"/>
          <w:u w:val="none"/>
          <w:vertAlign w:val="baseline"/>
        </w:rPr>
        <w:t>Actin filaments are constantly being remodeled in the cell, for instance as they move or come into contact with other cells. One molecule that helps with this remodeling are cofilins, which “cap” actin and cause its depolymerization. Look at where the cofilins are binding. Compare that to where the myosins are binding – what does this tell you about how many molecules recognize actin?</w:t>
      </w:r>
    </w:p>
    <w:p>
      <w:pPr>
        <w:pStyle w:val="TextBody"/>
        <w:ind w:left="0" w:right="0" w:hanging="0"/>
        <w:rPr>
          <w:b w:val="false"/>
          <w:b w:val="false"/>
          <w:bCs w:val="false"/>
          <w:position w:val="0"/>
          <w:sz w:val="22"/>
          <w:sz w:val="22"/>
          <w:u w:val="none"/>
          <w:vertAlign w:val="baseline"/>
        </w:rPr>
      </w:pPr>
      <w:r>
        <w:rPr/>
      </w:r>
    </w:p>
    <w:p>
      <w:pPr>
        <w:pStyle w:val="TextBody"/>
        <w:ind w:left="0" w:right="0" w:hanging="0"/>
        <w:rPr>
          <w:b w:val="false"/>
          <w:b w:val="false"/>
          <w:bCs w:val="false"/>
          <w:position w:val="0"/>
          <w:sz w:val="22"/>
          <w:sz w:val="22"/>
          <w:u w:val="none"/>
          <w:vertAlign w:val="baseline"/>
        </w:rPr>
      </w:pPr>
      <w:r>
        <w:rPr/>
      </w:r>
    </w:p>
    <w:p>
      <w:pPr>
        <w:pStyle w:val="TextBody"/>
        <w:ind w:left="0" w:right="0" w:hanging="0"/>
        <w:rPr>
          <w:b w:val="false"/>
          <w:b w:val="false"/>
          <w:bCs w:val="false"/>
          <w:position w:val="0"/>
          <w:sz w:val="22"/>
          <w:sz w:val="22"/>
          <w:u w:val="none"/>
          <w:vertAlign w:val="baseline"/>
        </w:rPr>
      </w:pPr>
      <w:r>
        <w:rPr/>
      </w:r>
    </w:p>
    <w:p>
      <w:pPr>
        <w:pStyle w:val="TextBody"/>
        <w:ind w:left="0" w:right="0" w:hanging="0"/>
        <w:rPr>
          <w:b w:val="false"/>
          <w:b w:val="false"/>
          <w:bCs w:val="false"/>
          <w:position w:val="0"/>
          <w:sz w:val="22"/>
          <w:sz w:val="22"/>
          <w:u w:val="none"/>
          <w:vertAlign w:val="baseline"/>
        </w:rPr>
      </w:pPr>
      <w:r>
        <w:rPr/>
      </w:r>
    </w:p>
    <w:p>
      <w:pPr>
        <w:pStyle w:val="TextBody"/>
        <w:ind w:left="0" w:right="0" w:hanging="0"/>
        <w:rPr/>
      </w:pPr>
      <w:r>
        <w:rPr>
          <w:b w:val="false"/>
          <w:bCs w:val="false"/>
          <w:position w:val="0"/>
          <w:sz w:val="22"/>
          <w:sz w:val="22"/>
          <w:u w:val="none"/>
          <w:vertAlign w:val="baseline"/>
        </w:rPr>
        <w:t>4) Hide the myosins and hide the surface of our bare actin filament and show it as a cartoon instead. Look at where the cofilins are binding.  Look at the cartoon of the cofilin-bound actin compared to the bare actin.  Note the differences?  How might you hypothesize cofilin “encourages” actin to depolymerize?</w:t>
      </w:r>
    </w:p>
    <w:p>
      <w:pPr>
        <w:pStyle w:val="TextBody"/>
        <w:ind w:left="0" w:right="0" w:hanging="0"/>
        <w:rPr>
          <w:b w:val="false"/>
          <w:b w:val="false"/>
          <w:bCs w:val="false"/>
          <w:position w:val="0"/>
          <w:sz w:val="22"/>
          <w:sz w:val="22"/>
          <w:u w:val="none"/>
          <w:vertAlign w:val="baseline"/>
        </w:rPr>
      </w:pPr>
      <w:r>
        <w:rPr/>
      </w:r>
    </w:p>
    <w:p>
      <w:pPr>
        <w:pStyle w:val="TextBody"/>
        <w:ind w:left="0" w:right="0" w:hanging="0"/>
        <w:rPr>
          <w:b w:val="false"/>
          <w:b w:val="false"/>
          <w:bCs w:val="false"/>
          <w:position w:val="0"/>
          <w:sz w:val="22"/>
          <w:sz w:val="22"/>
          <w:u w:val="none"/>
          <w:vertAlign w:val="baseline"/>
        </w:rPr>
      </w:pPr>
      <w:r>
        <w:rPr/>
      </w:r>
    </w:p>
    <w:p>
      <w:pPr>
        <w:pStyle w:val="TextBody"/>
        <w:ind w:left="0" w:right="0" w:hanging="0"/>
        <w:rPr>
          <w:b w:val="false"/>
          <w:b w:val="false"/>
          <w:bCs w:val="false"/>
          <w:position w:val="0"/>
          <w:sz w:val="22"/>
          <w:sz w:val="22"/>
          <w:u w:val="none"/>
          <w:vertAlign w:val="baseline"/>
        </w:rPr>
      </w:pPr>
      <w:r>
        <w:rPr/>
      </w:r>
    </w:p>
    <w:p>
      <w:pPr>
        <w:pStyle w:val="TextBody"/>
        <w:ind w:left="0" w:right="0" w:hanging="0"/>
        <w:rPr>
          <w:b w:val="false"/>
          <w:b w:val="false"/>
          <w:bCs w:val="false"/>
          <w:position w:val="0"/>
          <w:sz w:val="22"/>
          <w:sz w:val="22"/>
          <w:u w:val="none"/>
          <w:vertAlign w:val="baseline"/>
        </w:rPr>
      </w:pPr>
      <w:r>
        <w:rPr/>
      </w:r>
    </w:p>
    <w:p>
      <w:pPr>
        <w:pStyle w:val="TextBody"/>
        <w:ind w:left="0" w:right="0" w:hanging="0"/>
        <w:rPr>
          <w:b w:val="false"/>
          <w:b w:val="false"/>
          <w:bCs w:val="false"/>
          <w:position w:val="0"/>
          <w:sz w:val="22"/>
          <w:sz w:val="22"/>
          <w:u w:val="none"/>
          <w:vertAlign w:val="baseline"/>
        </w:rPr>
      </w:pPr>
      <w:r>
        <w:rPr/>
      </w:r>
      <w:r>
        <w:br w:type="page"/>
      </w:r>
    </w:p>
    <w:p>
      <w:pPr>
        <w:pStyle w:val="TextBody"/>
        <w:ind w:left="0" w:right="0" w:hanging="0"/>
        <w:rPr/>
      </w:pPr>
      <w:r>
        <w:rPr>
          <w:b w:val="false"/>
          <w:bCs w:val="false"/>
          <w:position w:val="0"/>
          <w:sz w:val="22"/>
          <w:sz w:val="22"/>
          <w:u w:val="none"/>
          <w:vertAlign w:val="baseline"/>
        </w:rPr>
        <w:t>5) Another protein that modifies actin is the ARP2/3 complex (“ARP” stands for “Actin related protein”). ARP2/3 seeds new actin filaments, initiating polymerization.  It can also cause new actin filaments to “branch” off of old ones.  As individual actin filaments are very flexible, this can strengthen them. This structure of ARP2/3 has been aligned to the actin filament, though it was not solved bound to actin. It has been aligned to the actin filament. Look at the purple subunit of the ARP2/3 complex and compare it to actin.  What might be a hypothesis of how ARP2/3 seeds actin filament formation (or branching)?</w:t>
      </w:r>
    </w:p>
    <w:p>
      <w:pPr>
        <w:pStyle w:val="TextBody"/>
        <w:ind w:left="0" w:right="0" w:hanging="0"/>
        <w:rPr>
          <w:b w:val="false"/>
          <w:b w:val="false"/>
          <w:bCs w:val="false"/>
          <w:position w:val="0"/>
          <w:sz w:val="22"/>
          <w:sz w:val="22"/>
          <w:u w:val="none"/>
          <w:vertAlign w:val="baseline"/>
        </w:rPr>
      </w:pPr>
      <w:r>
        <w:rPr/>
      </w:r>
    </w:p>
    <w:p>
      <w:pPr>
        <w:pStyle w:val="TextBody"/>
        <w:ind w:left="0" w:right="0" w:hanging="0"/>
        <w:rPr>
          <w:b w:val="false"/>
          <w:b w:val="false"/>
          <w:bCs w:val="false"/>
          <w:position w:val="0"/>
          <w:sz w:val="22"/>
          <w:sz w:val="22"/>
          <w:u w:val="none"/>
          <w:vertAlign w:val="baseline"/>
        </w:rPr>
      </w:pPr>
      <w:r>
        <w:rPr/>
      </w:r>
    </w:p>
    <w:p>
      <w:pPr>
        <w:pStyle w:val="TextBody"/>
        <w:ind w:left="0" w:right="0" w:hanging="0"/>
        <w:rPr>
          <w:b w:val="false"/>
          <w:b w:val="false"/>
          <w:bCs w:val="false"/>
          <w:position w:val="0"/>
          <w:sz w:val="22"/>
          <w:sz w:val="22"/>
          <w:u w:val="none"/>
          <w:vertAlign w:val="baseline"/>
        </w:rPr>
      </w:pPr>
      <w:r>
        <w:rPr/>
      </w:r>
    </w:p>
    <w:p>
      <w:pPr>
        <w:pStyle w:val="TextBody"/>
        <w:ind w:left="0" w:right="0" w:hanging="0"/>
        <w:rPr/>
      </w:pPr>
      <w:r>
        <w:rPr>
          <w:b w:val="false"/>
          <w:bCs w:val="false"/>
          <w:position w:val="0"/>
          <w:sz w:val="22"/>
          <w:sz w:val="22"/>
          <w:u w:val="none"/>
          <w:vertAlign w:val="baseline"/>
        </w:rPr>
        <w:t xml:space="preserve">6) Quickly measure the diameter of an actin filament.  </w:t>
      </w:r>
    </w:p>
    <w:p>
      <w:pPr>
        <w:pStyle w:val="TextBody"/>
        <w:ind w:left="0" w:right="0" w:hanging="0"/>
        <w:rPr>
          <w:b w:val="false"/>
          <w:b w:val="false"/>
          <w:bCs w:val="false"/>
          <w:position w:val="0"/>
          <w:sz w:val="22"/>
          <w:sz w:val="22"/>
          <w:u w:val="none"/>
          <w:vertAlign w:val="baseline"/>
        </w:rPr>
      </w:pPr>
      <w:r>
        <w:rPr/>
      </w:r>
    </w:p>
    <w:p>
      <w:pPr>
        <w:pStyle w:val="TextBody"/>
        <w:ind w:left="0" w:right="0" w:hanging="0"/>
        <w:rPr>
          <w:b w:val="false"/>
          <w:b w:val="false"/>
          <w:bCs w:val="false"/>
          <w:position w:val="0"/>
          <w:sz w:val="22"/>
          <w:sz w:val="22"/>
          <w:u w:val="none"/>
          <w:vertAlign w:val="baseline"/>
        </w:rPr>
      </w:pPr>
      <w:r>
        <w:rPr/>
      </w:r>
    </w:p>
    <w:p>
      <w:pPr>
        <w:pStyle w:val="TextBody"/>
        <w:ind w:left="0" w:right="0" w:hanging="0"/>
        <w:rPr>
          <w:b w:val="false"/>
          <w:b w:val="false"/>
          <w:bCs w:val="false"/>
          <w:position w:val="0"/>
          <w:sz w:val="22"/>
          <w:sz w:val="22"/>
          <w:u w:val="none"/>
          <w:vertAlign w:val="baseline"/>
        </w:rPr>
      </w:pPr>
      <w:r>
        <w:rPr/>
      </w:r>
    </w:p>
    <w:p>
      <w:pPr>
        <w:pStyle w:val="TextBody"/>
        <w:ind w:left="0" w:right="0" w:hanging="0"/>
        <w:rPr>
          <w:u w:val="single"/>
        </w:rPr>
      </w:pPr>
      <w:r>
        <w:rPr>
          <w:b w:val="false"/>
          <w:bCs w:val="false"/>
          <w:position w:val="0"/>
          <w:sz w:val="22"/>
          <w:sz w:val="22"/>
          <w:u w:val="single"/>
          <w:vertAlign w:val="baseline"/>
        </w:rPr>
        <w:t>Part 2: Microtubules</w:t>
      </w:r>
    </w:p>
    <w:p>
      <w:pPr>
        <w:pStyle w:val="TextBody"/>
        <w:ind w:left="0" w:right="0" w:hanging="0"/>
        <w:rPr>
          <w:u w:val="single"/>
        </w:rPr>
      </w:pPr>
      <w:r>
        <w:rPr>
          <w:b w:val="false"/>
          <w:bCs w:val="false"/>
          <w:position w:val="0"/>
          <w:sz w:val="22"/>
          <w:sz w:val="22"/>
          <w:u w:val="none"/>
          <w:vertAlign w:val="baseline"/>
        </w:rPr>
        <w:t>Microtubule_kinesin.pse this file has an CryoEM model of a microtubule bound to kinesin.  Because microtubules are symmetrical (they form spirals), the individual monomers can be averaged, to improve the quality of the density.  This has made them ideal systems for early methods development of EM structural studies. The model in this file is of a series of tubulin dimers in what would essentially be the middle of a stable microtubule.  We don’t really know what the end of a microtubule looks like because it’s very dynamic (Luke Rice at UTSW studies microtubule dynamics).</w:t>
      </w:r>
    </w:p>
    <w:p>
      <w:pPr>
        <w:pStyle w:val="TextBody"/>
        <w:ind w:left="0" w:right="0" w:hanging="0"/>
        <w:rPr>
          <w:b w:val="false"/>
          <w:b w:val="false"/>
          <w:bCs w:val="false"/>
          <w:position w:val="0"/>
          <w:sz w:val="22"/>
          <w:sz w:val="22"/>
          <w:u w:val="none"/>
          <w:vertAlign w:val="baseline"/>
        </w:rPr>
      </w:pPr>
      <w:r>
        <w:rPr>
          <w:u w:val="single"/>
        </w:rPr>
      </w:r>
    </w:p>
    <w:p>
      <w:pPr>
        <w:pStyle w:val="TextBody"/>
        <w:ind w:left="0" w:right="0" w:hanging="0"/>
        <w:rPr>
          <w:u w:val="single"/>
        </w:rPr>
      </w:pPr>
      <w:r>
        <w:rPr>
          <w:b w:val="false"/>
          <w:bCs w:val="false"/>
          <w:position w:val="0"/>
          <w:sz w:val="22"/>
          <w:sz w:val="22"/>
          <w:u w:val="none"/>
          <w:vertAlign w:val="baseline"/>
        </w:rPr>
        <w:t>1) Kinesins are the major motor proteins that “walk” along microtubules. Shown is the structure of the kinesin “head” (the microtubule-binding, motor-domain) bound to a tubulin dimer.  A large amount of traffic (going in both directions) can be carried along a single microtubule. Looking at the kinesin and the microtubule, why do you think that is?</w:t>
      </w:r>
    </w:p>
    <w:p>
      <w:pPr>
        <w:pStyle w:val="TextBody"/>
        <w:ind w:left="0" w:right="0" w:hanging="0"/>
        <w:rPr>
          <w:b w:val="false"/>
          <w:b w:val="false"/>
          <w:bCs w:val="false"/>
          <w:position w:val="0"/>
          <w:sz w:val="22"/>
          <w:sz w:val="22"/>
          <w:u w:val="none"/>
          <w:vertAlign w:val="baseline"/>
        </w:rPr>
      </w:pPr>
      <w:r>
        <w:rPr>
          <w:u w:val="single"/>
        </w:rPr>
      </w:r>
    </w:p>
    <w:p>
      <w:pPr>
        <w:pStyle w:val="TextBody"/>
        <w:ind w:left="0" w:right="0" w:hanging="0"/>
        <w:rPr>
          <w:b w:val="false"/>
          <w:b w:val="false"/>
          <w:bCs w:val="false"/>
          <w:position w:val="0"/>
          <w:sz w:val="22"/>
          <w:sz w:val="22"/>
          <w:u w:val="none"/>
          <w:vertAlign w:val="baseline"/>
        </w:rPr>
      </w:pPr>
      <w:r>
        <w:rPr>
          <w:u w:val="single"/>
        </w:rPr>
      </w:r>
    </w:p>
    <w:p>
      <w:pPr>
        <w:pStyle w:val="TextBody"/>
        <w:ind w:left="0" w:right="0" w:hanging="0"/>
        <w:rPr>
          <w:b w:val="false"/>
          <w:b w:val="false"/>
          <w:bCs w:val="false"/>
          <w:position w:val="0"/>
          <w:sz w:val="22"/>
          <w:sz w:val="22"/>
          <w:u w:val="none"/>
          <w:vertAlign w:val="baseline"/>
        </w:rPr>
      </w:pPr>
      <w:r>
        <w:rPr>
          <w:u w:val="single"/>
        </w:rPr>
      </w:r>
    </w:p>
    <w:p>
      <w:pPr>
        <w:pStyle w:val="TextBody"/>
        <w:ind w:left="0" w:right="0" w:hanging="0"/>
        <w:rPr>
          <w:b w:val="false"/>
          <w:b w:val="false"/>
          <w:bCs w:val="false"/>
          <w:position w:val="0"/>
          <w:sz w:val="22"/>
          <w:sz w:val="22"/>
          <w:u w:val="none"/>
          <w:vertAlign w:val="baseline"/>
        </w:rPr>
      </w:pPr>
      <w:r>
        <w:rPr>
          <w:u w:val="single"/>
        </w:rPr>
      </w:r>
    </w:p>
    <w:p>
      <w:pPr>
        <w:pStyle w:val="TextBody"/>
        <w:ind w:left="0" w:right="0" w:hanging="0"/>
        <w:rPr>
          <w:b w:val="false"/>
          <w:b w:val="false"/>
          <w:bCs w:val="false"/>
          <w:position w:val="0"/>
          <w:sz w:val="22"/>
          <w:sz w:val="22"/>
          <w:u w:val="none"/>
          <w:vertAlign w:val="baseline"/>
        </w:rPr>
      </w:pPr>
      <w:r>
        <w:rPr>
          <w:u w:val="single"/>
        </w:rPr>
      </w:r>
    </w:p>
    <w:p>
      <w:pPr>
        <w:pStyle w:val="TextBody"/>
        <w:ind w:left="0" w:right="0" w:hanging="0"/>
        <w:rPr>
          <w:b w:val="false"/>
          <w:b w:val="false"/>
          <w:bCs w:val="false"/>
          <w:position w:val="0"/>
          <w:sz w:val="22"/>
          <w:sz w:val="22"/>
          <w:u w:val="none"/>
          <w:vertAlign w:val="baseline"/>
        </w:rPr>
      </w:pPr>
      <w:r>
        <w:rPr>
          <w:u w:val="single"/>
        </w:rPr>
      </w:r>
    </w:p>
    <w:p>
      <w:pPr>
        <w:pStyle w:val="TextBody"/>
        <w:ind w:left="0" w:right="0" w:hanging="0"/>
        <w:rPr>
          <w:u w:val="single"/>
        </w:rPr>
      </w:pPr>
      <w:r>
        <w:rPr>
          <w:b w:val="false"/>
          <w:bCs w:val="false"/>
          <w:position w:val="0"/>
          <w:sz w:val="22"/>
          <w:sz w:val="22"/>
          <w:u w:val="none"/>
          <w:vertAlign w:val="baseline"/>
        </w:rPr>
        <w:t>1) Measure the diameter and length of this section of microtubule.  Compare that to the individual actin filament.  Did you imagine it would be this size?  How flexible do you think microtubules are as compared to actin?</w:t>
      </w:r>
    </w:p>
    <w:p>
      <w:pPr>
        <w:pStyle w:val="TextBody"/>
        <w:ind w:left="0" w:right="0" w:hanging="0"/>
        <w:rPr>
          <w:b w:val="false"/>
          <w:b w:val="false"/>
          <w:bCs w:val="false"/>
          <w:position w:val="0"/>
          <w:sz w:val="22"/>
          <w:sz w:val="22"/>
          <w:u w:val="none"/>
          <w:vertAlign w:val="baseline"/>
        </w:rPr>
      </w:pPr>
      <w:r>
        <w:rPr>
          <w:u w:val="single"/>
        </w:rPr>
      </w:r>
    </w:p>
    <w:p>
      <w:pPr>
        <w:pStyle w:val="TextBody"/>
        <w:ind w:left="0" w:right="0" w:hanging="0"/>
        <w:rPr>
          <w:b w:val="false"/>
          <w:b w:val="false"/>
          <w:bCs w:val="false"/>
          <w:position w:val="0"/>
          <w:sz w:val="22"/>
          <w:sz w:val="22"/>
          <w:u w:val="none"/>
          <w:vertAlign w:val="baseline"/>
        </w:rPr>
      </w:pPr>
      <w:r>
        <w:rPr>
          <w:u w:val="single"/>
        </w:rPr>
      </w:r>
    </w:p>
    <w:p>
      <w:pPr>
        <w:pStyle w:val="TextBody"/>
        <w:ind w:left="0" w:right="0" w:hanging="0"/>
        <w:rPr>
          <w:b w:val="false"/>
          <w:b w:val="false"/>
          <w:bCs w:val="false"/>
          <w:position w:val="0"/>
          <w:sz w:val="22"/>
          <w:sz w:val="22"/>
          <w:u w:val="none"/>
          <w:vertAlign w:val="baseline"/>
        </w:rPr>
      </w:pPr>
      <w:r>
        <w:rPr>
          <w:u w:val="single"/>
        </w:rPr>
      </w:r>
    </w:p>
    <w:p>
      <w:pPr>
        <w:pStyle w:val="TextBody"/>
        <w:ind w:left="0" w:right="0" w:hanging="0"/>
        <w:rPr>
          <w:b w:val="false"/>
          <w:b w:val="false"/>
          <w:bCs w:val="false"/>
          <w:position w:val="0"/>
          <w:sz w:val="22"/>
          <w:sz w:val="22"/>
          <w:u w:val="none"/>
          <w:vertAlign w:val="baseline"/>
        </w:rPr>
      </w:pPr>
      <w:r>
        <w:rPr>
          <w:u w:val="single"/>
        </w:rPr>
      </w:r>
    </w:p>
    <w:p>
      <w:pPr>
        <w:pStyle w:val="TextBody"/>
        <w:ind w:left="0" w:right="0" w:hanging="0"/>
        <w:rPr>
          <w:b w:val="false"/>
          <w:b w:val="false"/>
          <w:bCs w:val="false"/>
          <w:position w:val="0"/>
          <w:sz w:val="22"/>
          <w:sz w:val="22"/>
          <w:u w:val="none"/>
          <w:vertAlign w:val="baseline"/>
        </w:rPr>
      </w:pPr>
      <w:r>
        <w:rPr>
          <w:u w:val="single"/>
        </w:rPr>
      </w:r>
    </w:p>
    <w:p>
      <w:pPr>
        <w:pStyle w:val="TextBody"/>
        <w:ind w:left="0" w:right="0" w:hanging="0"/>
        <w:rPr>
          <w:u w:val="single"/>
        </w:rPr>
      </w:pPr>
      <w:r>
        <w:rPr>
          <w:b w:val="false"/>
          <w:bCs w:val="false"/>
          <w:position w:val="0"/>
          <w:sz w:val="22"/>
          <w:sz w:val="22"/>
          <w:u w:val="none"/>
          <w:vertAlign w:val="baseline"/>
        </w:rPr>
        <w:t>2) Why do you think microtubules are called “tubules?”</w:t>
      </w:r>
    </w:p>
    <w:p>
      <w:pPr>
        <w:pStyle w:val="TextBody"/>
        <w:ind w:left="0" w:right="0" w:hanging="0"/>
        <w:rPr>
          <w:b w:val="false"/>
          <w:b w:val="false"/>
          <w:bCs w:val="false"/>
          <w:position w:val="0"/>
          <w:sz w:val="22"/>
          <w:sz w:val="22"/>
          <w:u w:val="none"/>
          <w:vertAlign w:val="baseline"/>
        </w:rPr>
      </w:pPr>
      <w:r>
        <w:rPr>
          <w:u w:val="single"/>
        </w:rPr>
      </w:r>
    </w:p>
    <w:p>
      <w:pPr>
        <w:pStyle w:val="TextBody"/>
        <w:ind w:left="0" w:right="0" w:hanging="0"/>
        <w:rPr>
          <w:b w:val="false"/>
          <w:b w:val="false"/>
          <w:bCs w:val="false"/>
          <w:position w:val="0"/>
          <w:sz w:val="22"/>
          <w:sz w:val="22"/>
          <w:u w:val="none"/>
          <w:vertAlign w:val="baseline"/>
        </w:rPr>
      </w:pPr>
      <w:r>
        <w:rPr>
          <w:u w:val="single"/>
        </w:rPr>
      </w:r>
    </w:p>
    <w:p>
      <w:pPr>
        <w:pStyle w:val="TextBody"/>
        <w:ind w:left="0" w:right="0" w:hanging="0"/>
        <w:rPr>
          <w:b w:val="false"/>
          <w:b w:val="false"/>
          <w:bCs w:val="false"/>
          <w:position w:val="0"/>
          <w:sz w:val="22"/>
          <w:sz w:val="22"/>
          <w:u w:val="none"/>
          <w:vertAlign w:val="baseline"/>
        </w:rPr>
      </w:pPr>
      <w:r>
        <w:rPr>
          <w:u w:val="single"/>
        </w:rPr>
      </w:r>
    </w:p>
    <w:p>
      <w:pPr>
        <w:pStyle w:val="TextBody"/>
        <w:ind w:left="0" w:right="0" w:hanging="0"/>
        <w:rPr>
          <w:b w:val="false"/>
          <w:b w:val="false"/>
          <w:bCs w:val="false"/>
          <w:position w:val="0"/>
          <w:sz w:val="22"/>
          <w:sz w:val="22"/>
          <w:u w:val="none"/>
          <w:vertAlign w:val="baseline"/>
        </w:rPr>
      </w:pPr>
      <w:r>
        <w:rPr>
          <w:u w:val="single"/>
        </w:rPr>
      </w:r>
    </w:p>
    <w:p>
      <w:pPr>
        <w:pStyle w:val="TextBody"/>
        <w:ind w:left="0" w:right="0" w:hanging="0"/>
        <w:rPr>
          <w:u w:val="single"/>
        </w:rPr>
      </w:pPr>
      <w:r>
        <w:rPr>
          <w:b w:val="false"/>
          <w:bCs w:val="false"/>
          <w:position w:val="0"/>
          <w:sz w:val="22"/>
          <w:sz w:val="22"/>
          <w:u w:val="none"/>
          <w:vertAlign w:val="baseline"/>
        </w:rPr>
        <w:t>3) One of the major functions of microtubules is in mitosis – they help pull the replicated DNA apart during cytokinesis. Open the raw pdb of the nucleosome (1-PyMOL_basics/raw_pdbs/Nucleosome_1aoi.pdb). Drag it to near the microtubule.  What does this tell you about how microtubules interact with the DNA?</w:t>
      </w:r>
    </w:p>
    <w:p>
      <w:pPr>
        <w:pStyle w:val="TextBody"/>
        <w:ind w:left="0" w:right="0" w:hanging="0"/>
        <w:rPr>
          <w:b w:val="false"/>
          <w:b w:val="false"/>
          <w:bCs w:val="false"/>
          <w:position w:val="0"/>
          <w:sz w:val="22"/>
          <w:sz w:val="22"/>
          <w:u w:val="none"/>
          <w:vertAlign w:val="baseline"/>
        </w:rPr>
      </w:pPr>
      <w:r>
        <w:rPr>
          <w:u w:val="single"/>
        </w:rPr>
      </w:r>
    </w:p>
    <w:p>
      <w:pPr>
        <w:pStyle w:val="TextBody"/>
        <w:ind w:left="0" w:right="0" w:hanging="0"/>
        <w:rPr>
          <w:b w:val="false"/>
          <w:b w:val="false"/>
          <w:bCs w:val="false"/>
          <w:position w:val="0"/>
          <w:sz w:val="22"/>
          <w:sz w:val="22"/>
          <w:u w:val="none"/>
          <w:vertAlign w:val="baseline"/>
        </w:rPr>
      </w:pPr>
      <w:r>
        <w:rPr>
          <w:u w:val="single"/>
        </w:rPr>
      </w:r>
    </w:p>
    <w:sectPr>
      <w:headerReference w:type="default" r:id="rId2"/>
      <w:type w:val="nextPage"/>
      <w:pgSz w:w="12240" w:h="15840"/>
      <w:pgMar w:left="1134" w:right="1134" w:header="1134" w:top="1670" w:footer="0" w:bottom="1134" w:gutter="0"/>
      <w:pgNumType w:fmt="decimal"/>
      <w:formProt w:val="false"/>
      <w:textDirection w:val="lrTb"/>
      <w:docGrid w:type="default" w:linePitch="312"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b/>
        <w:bCs/>
      </w:rPr>
      <w:t xml:space="preserve">Worksheet </w:t>
    </w:r>
    <w:r>
      <w:rPr>
        <w:b/>
        <w:bCs/>
      </w:rPr>
      <w:t>2</w:t>
    </w:r>
    <w:r>
      <w:rPr>
        <w:b/>
        <w:bCs/>
      </w:rPr>
      <w:t xml:space="preserve"> – </w:t>
    </w:r>
    <w:r>
      <w:rPr>
        <w:b/>
        <w:bCs/>
      </w:rPr>
      <w:t>Cytoskeleton: Actin and microtubules</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none"/>
      <w:suff w:val="nothing"/>
      <w:lvlText w:val=""/>
      <w:lvlJc w:val="left"/>
      <w:pPr>
        <w:ind w:left="432" w:hanging="432"/>
      </w:pPr>
    </w:lvl>
    <w:lvl w:ilvl="1">
      <w:start w:val="1"/>
      <w:pStyle w:val="Heading2"/>
      <w:numFmt w:val="none"/>
      <w:suff w:val="nothing"/>
      <w:lvlText w:val=""/>
      <w:lvlJc w:val="left"/>
      <w:pPr>
        <w:ind w:left="576" w:hanging="576"/>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bering>
</file>

<file path=word/settings.xml><?xml version="1.0" encoding="utf-8"?>
<w:settings xmlns:w="http://schemas.openxmlformats.org/wordprocessingml/2006/main">
  <w:zoom w:percent="110"/>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kern w:val="2"/>
        <w:sz w:val="24"/>
        <w:szCs w:val="24"/>
        <w:lang w:val="en-US" w:eastAsia="zh-CN" w:bidi="hi-IN"/>
      </w:rPr>
    </w:rPrDefault>
    <w:pPrDefault>
      <w:pPr/>
    </w:pPrDefault>
  </w:docDefaults>
  <w:style w:type="paragraph" w:styleId="Normal">
    <w:name w:val="Normal"/>
    <w:qFormat/>
    <w:pPr>
      <w:widowControl w:val="false"/>
      <w:overflowPunct w:val="true"/>
      <w:bidi w:val="0"/>
      <w:jc w:val="left"/>
    </w:pPr>
    <w:rPr>
      <w:rFonts w:ascii="Arial" w:hAnsi="Arial" w:eastAsia="SimSun" w:cs="Mangal"/>
      <w:color w:val="00000A"/>
      <w:kern w:val="2"/>
      <w:sz w:val="22"/>
      <w:szCs w:val="24"/>
      <w:lang w:val="en-US" w:eastAsia="zh-CN" w:bidi="hi-IN"/>
    </w:rPr>
  </w:style>
  <w:style w:type="paragraph" w:styleId="Heading1">
    <w:name w:val="Heading 1"/>
    <w:basedOn w:val="Heading"/>
    <w:qFormat/>
    <w:pPr>
      <w:numPr>
        <w:ilvl w:val="0"/>
        <w:numId w:val="1"/>
      </w:numPr>
      <w:spacing w:before="240" w:after="120"/>
      <w:ind w:left="432" w:right="0" w:hanging="432"/>
      <w:outlineLvl w:val="0"/>
    </w:pPr>
    <w:rPr>
      <w:rFonts w:ascii="Arial" w:hAnsi="Arial"/>
      <w:b/>
      <w:bCs/>
      <w:sz w:val="22"/>
      <w:szCs w:val="36"/>
    </w:rPr>
  </w:style>
  <w:style w:type="paragraph" w:styleId="Heading2">
    <w:name w:val="Heading 2"/>
    <w:basedOn w:val="Heading"/>
    <w:qFormat/>
    <w:pPr>
      <w:numPr>
        <w:ilvl w:val="1"/>
        <w:numId w:val="1"/>
      </w:numPr>
      <w:spacing w:before="200" w:after="120"/>
      <w:ind w:left="0" w:right="0" w:hanging="0"/>
      <w:outlineLvl w:val="1"/>
    </w:pPr>
    <w:rPr>
      <w:b w:val="false"/>
      <w:bCs/>
      <w:i/>
      <w:sz w:val="22"/>
      <w:szCs w:val="32"/>
    </w:rPr>
  </w:style>
  <w:style w:type="character" w:styleId="InternetLink">
    <w:name w:val="Internet Link"/>
    <w:rPr>
      <w:color w:val="000080"/>
      <w:u w:val="single"/>
      <w:lang w:val="zxx" w:eastAsia="zxx" w:bidi="zxx"/>
    </w:rPr>
  </w:style>
  <w:style w:type="paragraph" w:styleId="Heading">
    <w:name w:val="Heading"/>
    <w:basedOn w:val="Normal"/>
    <w:next w:val="TextBody"/>
    <w:qFormat/>
    <w:pPr>
      <w:keepNext w:val="true"/>
      <w:spacing w:before="240" w:after="120"/>
    </w:pPr>
    <w:rPr>
      <w:rFonts w:ascii="Arial" w:hAnsi="Arial" w:eastAsia="Microsoft YaHei" w:cs="Mangal"/>
      <w:sz w:val="22"/>
      <w:szCs w:val="28"/>
    </w:rPr>
  </w:style>
  <w:style w:type="paragraph" w:styleId="TextBody">
    <w:name w:val="Body Text"/>
    <w:basedOn w:val="Normal"/>
    <w:pPr>
      <w:bidi w:val="0"/>
      <w:spacing w:lineRule="auto" w:line="288" w:before="0" w:after="0"/>
      <w:ind w:left="0" w:right="0" w:firstLine="432"/>
      <w:jc w:val="both"/>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Bibliography1">
    <w:name w:val="Bibliography 1"/>
    <w:basedOn w:val="Index"/>
    <w:qFormat/>
    <w:pPr>
      <w:tabs>
        <w:tab w:val="left" w:pos="384" w:leader="none"/>
      </w:tabs>
      <w:spacing w:lineRule="atLeast" w:line="480" w:before="0" w:after="240"/>
      <w:ind w:left="384" w:right="0" w:hanging="384"/>
    </w:pPr>
    <w:rPr/>
  </w:style>
  <w:style w:type="paragraph" w:styleId="TableContents">
    <w:name w:val="Table Contents"/>
    <w:basedOn w:val="Normal"/>
    <w:qFormat/>
    <w:pPr/>
    <w:rPr/>
  </w:style>
  <w:style w:type="paragraph" w:styleId="Header">
    <w:name w:val="Header"/>
    <w:basedOn w:val="Normal"/>
    <w:pPr>
      <w:suppressLineNumbers/>
      <w:tabs>
        <w:tab w:val="center" w:pos="4986" w:leader="none"/>
        <w:tab w:val="right" w:pos="9972"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Manuscripts</Template>
  <TotalTime>181</TotalTime>
  <Application>LibreOffice/5.4.5.1$Windows_X86_64 LibreOffice_project/79c9829dd5d8054ec39a82dc51cd9eff340dbee8</Application>
  <Pages>3</Pages>
  <Words>621</Words>
  <Characters>3180</Characters>
  <CharactersWithSpaces>3812</CharactersWithSpaces>
  <Paragraphs>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2018-12-02T12:51:23Z</dcterms:created>
  <dc:creator>Michael Reese</dc:creator>
  <dc:description/>
  <dc:language>en-US</dc:language>
  <cp:lastModifiedBy>Michael Reese</cp:lastModifiedBy>
  <dcterms:modified xsi:type="dcterms:W3CDTF">2018-12-06T10:07:21Z</dcterms:modified>
  <cp:revision>78</cp:revision>
  <dc:subject/>
  <dc:title>Manuscripts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zotero-version="5.0.52"&gt;&lt;session id="Oymyv3CY"/&gt;&lt;style id="http://www.zotero.org/styles/mbio" hasBibliography="1" bibliographyStyleHasBeenSet="1"/&gt;&lt;prefs&gt;&lt;pref name="fieldType" value="ReferenceMark"/&gt;&lt;pref name="automaticJournalAbbr</vt:lpwstr>
  </property>
  <property fmtid="{D5CDD505-2E9C-101B-9397-08002B2CF9AE}" pid="3" name="ZOTERO_PREF_2">
    <vt:lpwstr>eviations" value="true"/&gt;&lt;/prefs&gt;&lt;/data&gt;</vt:lpwstr>
  </property>
</Properties>
</file>